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2ABF" w14:textId="77777777" w:rsidR="007D298A" w:rsidRPr="00A52475" w:rsidRDefault="000B0A15">
      <w:pPr>
        <w:rPr>
          <w:b/>
          <w:sz w:val="36"/>
          <w:szCs w:val="36"/>
        </w:rPr>
      </w:pPr>
      <w:r w:rsidRPr="00A52475">
        <w:rPr>
          <w:b/>
          <w:sz w:val="36"/>
          <w:szCs w:val="36"/>
        </w:rPr>
        <w:t>ALQUIMIA ESPIRITUAL XVI</w:t>
      </w:r>
    </w:p>
    <w:p w14:paraId="00ACE9D6" w14:textId="77777777" w:rsidR="000B0A15" w:rsidRDefault="000B0A15" w:rsidP="000B0A15"/>
    <w:p w14:paraId="04936161" w14:textId="77777777" w:rsidR="000B0A15" w:rsidRPr="0005344E" w:rsidRDefault="000B0A15" w:rsidP="000B0A15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 w:rsidRPr="0005344E">
        <w:rPr>
          <w:rFonts w:ascii="Times-Roman" w:eastAsia="Calibri" w:hAnsi="Times-Roman" w:cs="Times-Roman"/>
          <w:color w:val="000000"/>
          <w:sz w:val="20"/>
          <w:szCs w:val="20"/>
        </w:rPr>
        <w:t xml:space="preserve">Alquimia Espiritual – </w:t>
      </w:r>
    </w:p>
    <w:p w14:paraId="250B8747" w14:textId="77777777" w:rsidR="000B0A15" w:rsidRPr="0005344E" w:rsidRDefault="000B0A15" w:rsidP="000B0A15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>DÉCIMA-SEXTA</w:t>
      </w:r>
      <w:r w:rsidRPr="0005344E">
        <w:rPr>
          <w:rFonts w:ascii="Times-Roman" w:eastAsia="Calibri" w:hAnsi="Times-Roman" w:cs="Times-Roman"/>
          <w:color w:val="000000"/>
          <w:sz w:val="20"/>
          <w:szCs w:val="20"/>
        </w:rPr>
        <w:t xml:space="preserve">   Lição.</w:t>
      </w:r>
    </w:p>
    <w:p w14:paraId="4651873E" w14:textId="77777777" w:rsidR="000B0A15" w:rsidRPr="0005344E" w:rsidRDefault="000B0A15" w:rsidP="000B0A15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40BE24E9" w14:textId="77777777" w:rsidR="000B0A15" w:rsidRPr="0005344E" w:rsidRDefault="000B0A15" w:rsidP="000B0A15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A A</w:t>
      </w:r>
      <w:r>
        <w:rPr>
          <w:rFonts w:ascii="Times-Roman" w:eastAsia="Calibri" w:hAnsi="Times-Roman" w:cs="Times-Roman"/>
          <w:color w:val="FF0000"/>
          <w:sz w:val="32"/>
          <w:szCs w:val="32"/>
        </w:rPr>
        <w:t>LQUIMIA ESPIRITUAL - Capítulo X</w:t>
      </w: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V</w:t>
      </w:r>
      <w:r>
        <w:rPr>
          <w:rFonts w:ascii="Times-Roman" w:eastAsia="Calibri" w:hAnsi="Times-Roman" w:cs="Times-Roman"/>
          <w:color w:val="FF0000"/>
          <w:sz w:val="32"/>
          <w:szCs w:val="32"/>
        </w:rPr>
        <w:t>I</w:t>
      </w:r>
      <w:r w:rsidRPr="0005344E">
        <w:rPr>
          <w:rFonts w:ascii="Times-Roman" w:eastAsia="Calibri" w:hAnsi="Times-Roman" w:cs="Times-Roman"/>
          <w:color w:val="FF0000"/>
          <w:sz w:val="32"/>
          <w:szCs w:val="32"/>
        </w:rPr>
        <w:t>.</w:t>
      </w:r>
    </w:p>
    <w:p w14:paraId="599AD676" w14:textId="02F4DBA2" w:rsidR="000B0A15" w:rsidRPr="0005344E" w:rsidRDefault="000B0A15" w:rsidP="000B0A15">
      <w:pPr>
        <w:tabs>
          <w:tab w:val="left" w:pos="3150"/>
        </w:tabs>
        <w:spacing w:after="200" w:line="276" w:lineRule="auto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6"/>
        </w:rPr>
        <w:t>ESTAMOS ANALISANDO</w:t>
      </w:r>
      <w:r w:rsidRPr="0005344E">
        <w:rPr>
          <w:rFonts w:ascii="Calibri" w:eastAsia="Calibri" w:hAnsi="Calibri" w:cs="Times New Roman"/>
          <w:sz w:val="36"/>
        </w:rPr>
        <w:t xml:space="preserve"> O SEGU</w:t>
      </w:r>
      <w:r>
        <w:rPr>
          <w:rFonts w:ascii="Calibri" w:eastAsia="Calibri" w:hAnsi="Calibri" w:cs="Times New Roman"/>
          <w:sz w:val="36"/>
        </w:rPr>
        <w:t>NDO VERSO DA TÁBUA DE ESMERALDA</w:t>
      </w:r>
      <w:r w:rsidRPr="0005344E">
        <w:rPr>
          <w:rFonts w:ascii="Calibri" w:eastAsia="Calibri" w:hAnsi="Calibri" w:cs="Times New Roman"/>
          <w:sz w:val="36"/>
        </w:rPr>
        <w:t xml:space="preserve"> DE HERMES:</w:t>
      </w:r>
    </w:p>
    <w:p w14:paraId="24224236" w14:textId="77777777" w:rsidR="000B0A15" w:rsidRPr="0005344E" w:rsidRDefault="000B0A15" w:rsidP="000B0A15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proofErr w:type="spellStart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Tabula</w:t>
      </w:r>
      <w:proofErr w:type="spellEnd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</w:t>
      </w:r>
      <w:proofErr w:type="spellStart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>Smaragdina</w:t>
      </w:r>
      <w:proofErr w:type="spellEnd"/>
      <w:r w:rsidRPr="0005344E">
        <w:rPr>
          <w:rFonts w:ascii="Georgia" w:eastAsia="Times New Roman" w:hAnsi="Georgia" w:cs="Arial"/>
          <w:b/>
          <w:i/>
          <w:iCs/>
          <w:color w:val="000000"/>
          <w:sz w:val="36"/>
          <w:szCs w:val="28"/>
          <w:lang w:val="pt-PT" w:eastAsia="pt-BR"/>
        </w:rPr>
        <w:t xml:space="preserve"> :  </w:t>
      </w: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O texto em </w:t>
      </w:r>
      <w:hyperlink r:id="rId8" w:tooltip="Latim" w:history="1"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latim</w:t>
        </w:r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, escrito por </w:t>
      </w:r>
      <w:hyperlink r:id="rId9" w:tooltip="João de Sevilha (página não existe)" w:history="1"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João de Sevilha</w:t>
        </w:r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 (</w:t>
      </w:r>
      <w:hyperlink r:id="rId10" w:tooltip="Johannes Hispaniensis (página não existe)" w:history="1"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Johannes</w:t>
        </w:r>
        <w:proofErr w:type="spellEnd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 xml:space="preserve"> </w:t>
        </w:r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Hispaniensis</w:t>
        </w:r>
        <w:proofErr w:type="spellEnd"/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), em </w:t>
      </w:r>
      <w:hyperlink r:id="rId11" w:tooltip="Secretum Secretorum" w:history="1"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Secretum</w:t>
        </w:r>
        <w:proofErr w:type="spellEnd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 xml:space="preserve"> </w:t>
        </w:r>
        <w:proofErr w:type="spellStart"/>
        <w:r w:rsidRPr="0005344E">
          <w:rPr>
            <w:rFonts w:ascii="Cambria" w:eastAsia="Calibri" w:hAnsi="Cambria" w:cs="Times New Roman"/>
            <w:b/>
            <w:bCs/>
            <w:color w:val="365F91"/>
            <w:sz w:val="28"/>
            <w:szCs w:val="28"/>
          </w:rPr>
          <w:t>Secretorum</w:t>
        </w:r>
        <w:proofErr w:type="spellEnd"/>
      </w:hyperlink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, é o apresentado abaixo:</w:t>
      </w:r>
    </w:p>
    <w:p w14:paraId="5152E72F" w14:textId="77777777" w:rsidR="000B0A15" w:rsidRPr="0005344E" w:rsidRDefault="000B0A15" w:rsidP="000B0A15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Calibri" w:eastAsia="Calibri" w:hAnsi="Calibri" w:cs="Times New Roman"/>
          <w:b/>
          <w:color w:val="7030A0"/>
          <w:sz w:val="32"/>
          <w:szCs w:val="32"/>
        </w:rPr>
      </w:pPr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(2) 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inferius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sicut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superius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, et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superius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sicut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quod est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inferius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, ad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perpetranda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miracula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 xml:space="preserve"> rei </w:t>
      </w:r>
      <w:proofErr w:type="spellStart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unius</w:t>
      </w:r>
      <w:proofErr w:type="spellEnd"/>
      <w:r w:rsidRPr="0005344E">
        <w:rPr>
          <w:rFonts w:ascii="Calibri" w:eastAsia="Calibri" w:hAnsi="Calibri" w:cs="Times New Roman"/>
          <w:b/>
          <w:color w:val="7030A0"/>
          <w:sz w:val="32"/>
          <w:szCs w:val="32"/>
        </w:rPr>
        <w:t>.</w:t>
      </w:r>
    </w:p>
    <w:p w14:paraId="747BE08B" w14:textId="77777777" w:rsidR="000B0A15" w:rsidRDefault="000B0A15" w:rsidP="000B0A15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rFonts w:ascii="Calibri" w:eastAsia="Calibri" w:hAnsi="Calibri" w:cs="Times New Roman"/>
          <w:b/>
          <w:sz w:val="32"/>
          <w:szCs w:val="32"/>
        </w:rPr>
      </w:pPr>
      <w:r w:rsidRPr="0005344E">
        <w:rPr>
          <w:rFonts w:ascii="Calibri" w:eastAsia="Calibri" w:hAnsi="Calibri" w:cs="Times New Roman"/>
          <w:b/>
          <w:sz w:val="32"/>
          <w:szCs w:val="32"/>
        </w:rPr>
        <w:t>(2) O que está em baixo é como o que está em cima e o que está em cima é como o que está em baixo, para realizar os milagres de uma única coisa.</w:t>
      </w:r>
    </w:p>
    <w:p w14:paraId="57371FC0" w14:textId="77777777" w:rsidR="002A7567" w:rsidRDefault="002A7567" w:rsidP="000B0A15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rFonts w:ascii="Calibri" w:eastAsia="Calibri" w:hAnsi="Calibri" w:cs="Times New Roman"/>
          <w:b/>
          <w:sz w:val="32"/>
          <w:szCs w:val="32"/>
        </w:rPr>
      </w:pPr>
    </w:p>
    <w:p w14:paraId="4F6238F8" w14:textId="77777777" w:rsidR="000B0A15" w:rsidRDefault="000B0A15"/>
    <w:p w14:paraId="06306155" w14:textId="77777777" w:rsidR="000B0A15" w:rsidRPr="000B0A15" w:rsidRDefault="000B0A15">
      <w:pPr>
        <w:rPr>
          <w:b/>
          <w:color w:val="FF0000"/>
          <w:sz w:val="28"/>
          <w:szCs w:val="28"/>
        </w:rPr>
      </w:pPr>
      <w:r w:rsidRPr="000B0A15">
        <w:rPr>
          <w:b/>
          <w:color w:val="FF0000"/>
          <w:sz w:val="28"/>
          <w:szCs w:val="28"/>
        </w:rPr>
        <w:t>RECAPITULEMOS:</w:t>
      </w:r>
    </w:p>
    <w:p w14:paraId="0912A830" w14:textId="77777777" w:rsidR="000B0A15" w:rsidRPr="008534E4" w:rsidRDefault="000B0A15" w:rsidP="000B0A15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8534E4">
        <w:rPr>
          <w:rFonts w:ascii="Calibri" w:eastAsia="Calibri" w:hAnsi="Calibri" w:cs="Times New Roman"/>
          <w:b/>
          <w:sz w:val="28"/>
          <w:szCs w:val="28"/>
        </w:rPr>
        <w:t>AS DUAS FACES DE JAVEH</w:t>
      </w:r>
    </w:p>
    <w:p w14:paraId="2BCAF6A8" w14:textId="77777777" w:rsidR="000B0A15" w:rsidRDefault="000B0A15"/>
    <w:p w14:paraId="3A5897B3" w14:textId="77777777" w:rsidR="002A7567" w:rsidRDefault="002A7567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 Tradição Cabalística estatui o Mundo Superior como o mundo do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Macroprósopo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ou da Grande Face; o Mundo Inferior é o mundo do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Microprósopo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ou da Pequena Face.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Eliphas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os representou assim:</w:t>
      </w:r>
    </w:p>
    <w:p w14:paraId="73C06F96" w14:textId="0500D40E" w:rsidR="002A7567" w:rsidRDefault="002A7567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A7F90FB" wp14:editId="4AE9CD51">
            <wp:extent cx="2400300" cy="3574360"/>
            <wp:effectExtent l="0" t="0" r="0" b="7620"/>
            <wp:docPr id="1" name="Imagem 1" descr="Resultado de imagem para os dois mundos da Cabala: micro e 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s dois mundos da Cabala: micro e mac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16" cy="35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21BC0" w14:textId="69036CD8" w:rsidR="002A7567" w:rsidRDefault="002A7567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Porém, o</w:t>
      </w:r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  mestre três vezes grande (</w:t>
      </w:r>
      <w:proofErr w:type="spellStart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Trimegisto</w:t>
      </w:r>
      <w:proofErr w:type="spellEnd"/>
      <w:r w:rsidRPr="0005344E"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 havia proposto uma concepção do Uno com 3 partes distintas:</w:t>
      </w:r>
    </w:p>
    <w:p w14:paraId="43737C8D" w14:textId="548F24F3" w:rsidR="002A7567" w:rsidRDefault="002A7567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 xml:space="preserve">Mundo Superior (dos </w:t>
      </w:r>
      <w:proofErr w:type="spellStart"/>
      <w:r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elohim</w:t>
      </w:r>
      <w:proofErr w:type="spellEnd"/>
      <w:r>
        <w:rPr>
          <w:rFonts w:ascii="Cambria" w:eastAsia="Calibri" w:hAnsi="Cambria" w:cs="Times New Roman"/>
          <w:b/>
          <w:bCs/>
          <w:color w:val="365F91"/>
          <w:sz w:val="28"/>
          <w:szCs w:val="28"/>
        </w:rPr>
        <w:t>),  Mundo Mediano (do ser humano) e Mundo Inferior (dos animais irracionais, dos vegetais e dos minerais).</w:t>
      </w:r>
    </w:p>
    <w:p w14:paraId="6D440420" w14:textId="77777777" w:rsidR="002A5CAC" w:rsidRDefault="002A5CAC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mbria" w:eastAsia="Calibri" w:hAnsi="Cambria" w:cs="Times New Roman"/>
          <w:b/>
          <w:bCs/>
          <w:color w:val="365F91"/>
          <w:sz w:val="28"/>
          <w:szCs w:val="28"/>
        </w:rPr>
      </w:pPr>
    </w:p>
    <w:p w14:paraId="05411E9B" w14:textId="77777777" w:rsidR="00CC067F" w:rsidRDefault="00192389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 Homem Total participa dos três mundos: </w:t>
      </w:r>
    </w:p>
    <w:p w14:paraId="3654183C" w14:textId="069A788C" w:rsidR="002A5CAC" w:rsidRDefault="00CC067F" w:rsidP="002A5CAC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1)seu</w:t>
      </w:r>
      <w:r w:rsidR="00192389">
        <w:rPr>
          <w:rFonts w:ascii="Calibri" w:eastAsia="Calibri" w:hAnsi="Calibri" w:cs="Times New Roman"/>
          <w:sz w:val="28"/>
          <w:szCs w:val="28"/>
        </w:rPr>
        <w:t xml:space="preserve"> corpo físico em seus constituintes morfológicos (ossos, músculos, órgãos e aparelhos</w:t>
      </w:r>
      <w:r w:rsidR="005E5DCC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e todas as células que os constituem) pert</w:t>
      </w:r>
      <w:r w:rsidR="005E5DCC">
        <w:rPr>
          <w:rFonts w:ascii="Calibri" w:eastAsia="Calibri" w:hAnsi="Calibri" w:cs="Times New Roman"/>
          <w:sz w:val="28"/>
          <w:szCs w:val="28"/>
        </w:rPr>
        <w:t>ence ao mundo dos minerais; seu</w:t>
      </w:r>
      <w:r>
        <w:rPr>
          <w:rFonts w:ascii="Calibri" w:eastAsia="Calibri" w:hAnsi="Calibri" w:cs="Times New Roman"/>
          <w:sz w:val="28"/>
          <w:szCs w:val="28"/>
        </w:rPr>
        <w:t xml:space="preserve"> sistema vegetativo  - ou sistema nervoso autônomo -  é parte do mundo vegetal; finalmente, seus ins</w:t>
      </w:r>
      <w:r w:rsidR="005E5DCC">
        <w:rPr>
          <w:rFonts w:ascii="Calibri" w:eastAsia="Calibri" w:hAnsi="Calibri" w:cs="Times New Roman"/>
          <w:sz w:val="28"/>
          <w:szCs w:val="28"/>
        </w:rPr>
        <w:t>tintos são exatamente iguais ao</w:t>
      </w:r>
      <w:r w:rsidR="00247F7F">
        <w:rPr>
          <w:rFonts w:ascii="Calibri" w:eastAsia="Calibri" w:hAnsi="Calibri" w:cs="Times New Roman"/>
          <w:sz w:val="28"/>
          <w:szCs w:val="28"/>
        </w:rPr>
        <w:t>s</w:t>
      </w:r>
      <w:r>
        <w:rPr>
          <w:rFonts w:ascii="Calibri" w:eastAsia="Calibri" w:hAnsi="Calibri" w:cs="Times New Roman"/>
          <w:sz w:val="28"/>
          <w:szCs w:val="28"/>
        </w:rPr>
        <w:t xml:space="preserve"> dos animais inferiores.</w:t>
      </w:r>
    </w:p>
    <w:p w14:paraId="013D1ADF" w14:textId="6F0F4A28" w:rsidR="005D6FD1" w:rsidRPr="002A5CAC" w:rsidRDefault="00CC067F" w:rsidP="002A5CAC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2)suas capacidades intelectivas ou racionais o colocam em um plano acima do Mundo Inferior, que é o do Mundo Mediano, tipicamente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hominal</w:t>
      </w:r>
      <w:proofErr w:type="spellEnd"/>
      <w:r>
        <w:rPr>
          <w:rFonts w:ascii="Calibri" w:eastAsia="Calibri" w:hAnsi="Calibri" w:cs="Times New Roman"/>
          <w:sz w:val="28"/>
          <w:szCs w:val="28"/>
        </w:rPr>
        <w:t>; neste, os 800 bilhões de conexões neurais providos pelo seu córtex cerebral permite</w:t>
      </w:r>
      <w:r w:rsidR="00247F7F">
        <w:rPr>
          <w:rFonts w:ascii="Calibri" w:eastAsia="Calibri" w:hAnsi="Calibri" w:cs="Times New Roman"/>
          <w:sz w:val="28"/>
          <w:szCs w:val="28"/>
        </w:rPr>
        <w:t>m</w:t>
      </w:r>
      <w:r>
        <w:rPr>
          <w:rFonts w:ascii="Calibri" w:eastAsia="Calibri" w:hAnsi="Calibri" w:cs="Times New Roman"/>
          <w:sz w:val="28"/>
          <w:szCs w:val="28"/>
        </w:rPr>
        <w:t xml:space="preserve"> que ele reine sobre o Mundo Inferior.</w:t>
      </w:r>
      <w:r w:rsidR="00684647">
        <w:rPr>
          <w:rFonts w:ascii="Calibri" w:eastAsia="Calibri" w:hAnsi="Calibri" w:cs="Times New Roman"/>
          <w:sz w:val="28"/>
          <w:szCs w:val="28"/>
        </w:rPr>
        <w:t xml:space="preserve"> Esta foi a ordem que a humanidade recebeu – quando o mito bíblico apresenta a figura dos nossos Pais </w:t>
      </w:r>
      <w:proofErr w:type="spellStart"/>
      <w:r w:rsidR="00684647">
        <w:rPr>
          <w:rFonts w:ascii="Calibri" w:eastAsia="Calibri" w:hAnsi="Calibri" w:cs="Times New Roman"/>
          <w:sz w:val="28"/>
          <w:szCs w:val="28"/>
        </w:rPr>
        <w:t>primevos</w:t>
      </w:r>
      <w:proofErr w:type="spellEnd"/>
      <w:r w:rsidR="00684647">
        <w:rPr>
          <w:rFonts w:ascii="Calibri" w:eastAsia="Calibri" w:hAnsi="Calibri" w:cs="Times New Roman"/>
          <w:sz w:val="28"/>
          <w:szCs w:val="28"/>
        </w:rPr>
        <w:t xml:space="preserve"> – no Livro do Gênese: </w:t>
      </w:r>
      <w:r w:rsidR="006846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“ E disse Deus: Façamos o homem à nossa imagem, conforme a nossa semelhança; e domine sobre os peixes do mar, e sobre </w:t>
      </w:r>
      <w:r w:rsidR="00903E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 aves dos céus, e sobre as bestas</w:t>
      </w:r>
      <w:r w:rsidR="006846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e sobre toda a terra, e sobre todo o réptil que se move sobre a terra.</w:t>
      </w:r>
      <w:r w:rsidR="00684647">
        <w:rPr>
          <w:rFonts w:ascii="Helvetica" w:hAnsi="Helvetica" w:cs="Helvetica"/>
          <w:color w:val="333333"/>
          <w:sz w:val="21"/>
          <w:szCs w:val="21"/>
        </w:rPr>
        <w:br/>
      </w:r>
      <w:r w:rsidR="006846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E criou Deus o homem à sua imagem; à imagem de Deus o criou; homem e mulher os criou.</w:t>
      </w:r>
      <w:r w:rsidR="00684647">
        <w:rPr>
          <w:rFonts w:ascii="Helvetica" w:hAnsi="Helvetica" w:cs="Helvetica"/>
          <w:color w:val="333333"/>
          <w:sz w:val="21"/>
          <w:szCs w:val="21"/>
        </w:rPr>
        <w:br/>
      </w:r>
      <w:r w:rsidR="00684647" w:rsidRPr="007314C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E Deus os abençoou, e Deus lhes disse: Frutificai e multiplicai-vos, e enchei a terra, e sujeitai-a; e dominai sobre os peixes do mar e sobre as aves dos céus, e sobre todo o animal que se move sobre a terra.</w:t>
      </w:r>
      <w:r w:rsidR="005D6FD1" w:rsidRPr="007314C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”</w:t>
      </w:r>
      <w:r w:rsidR="00684647">
        <w:rPr>
          <w:rFonts w:ascii="Helvetica" w:hAnsi="Helvetica" w:cs="Helvetica"/>
          <w:color w:val="333333"/>
          <w:sz w:val="21"/>
          <w:szCs w:val="21"/>
        </w:rPr>
        <w:br/>
      </w:r>
      <w:r w:rsidR="00684647">
        <w:rPr>
          <w:rFonts w:ascii="Helvetica" w:hAnsi="Helvetica" w:cs="Helvetica"/>
          <w:color w:val="333333"/>
          <w:sz w:val="21"/>
          <w:szCs w:val="21"/>
        </w:rPr>
        <w:br/>
      </w:r>
      <w:hyperlink r:id="rId13" w:history="1">
        <w:r w:rsidR="00684647">
          <w:rPr>
            <w:rStyle w:val="Hyperlink"/>
            <w:rFonts w:ascii="Helvetica" w:hAnsi="Helvetica" w:cs="Helvetica"/>
            <w:color w:val="2A6496"/>
            <w:sz w:val="21"/>
            <w:szCs w:val="21"/>
          </w:rPr>
          <w:t>Gênesis 1:26-28</w:t>
        </w:r>
      </w:hyperlink>
      <w:r w:rsidR="005D6FD1" w:rsidRPr="005D6FD1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="005D6FD1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(</w:t>
      </w:r>
      <w:hyperlink r:id="rId14" w:history="1">
        <w:r w:rsidR="005D6FD1" w:rsidRPr="005D6FD1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 xml:space="preserve">Gênesis 1 - Bíblia Online - </w:t>
        </w:r>
        <w:proofErr w:type="spellStart"/>
        <w:r w:rsidR="005D6FD1" w:rsidRPr="005D6FD1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>acf</w:t>
        </w:r>
        <w:proofErr w:type="spellEnd"/>
      </w:hyperlink>
      <w:r w:rsidR="005D6FD1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).</w:t>
      </w:r>
    </w:p>
    <w:p w14:paraId="1CDE6E60" w14:textId="6C6C0DC0" w:rsidR="005D6FD1" w:rsidRDefault="005D6FD1" w:rsidP="005D6FD1">
      <w:pPr>
        <w:rPr>
          <w:color w:val="FF0000"/>
          <w:sz w:val="24"/>
          <w:szCs w:val="24"/>
          <w:lang w:eastAsia="pt-BR"/>
        </w:rPr>
      </w:pPr>
      <w:r>
        <w:rPr>
          <w:noProof/>
          <w:lang w:val="en-US"/>
        </w:rPr>
        <w:drawing>
          <wp:inline distT="0" distB="0" distL="0" distR="0" wp14:anchorId="48D4075F" wp14:editId="092BB283">
            <wp:extent cx="2181225" cy="2095500"/>
            <wp:effectExtent l="0" t="0" r="9525" b="0"/>
            <wp:docPr id="4" name="Imagem 4" descr="Resultado de imagem para o homem domina toda 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 homem domina toda a terr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t-BR"/>
        </w:rPr>
        <w:t xml:space="preserve"> </w:t>
      </w:r>
      <w:r w:rsidRPr="005D6FD1">
        <w:rPr>
          <w:color w:val="FF0000"/>
          <w:sz w:val="24"/>
          <w:szCs w:val="24"/>
          <w:lang w:eastAsia="pt-BR"/>
        </w:rPr>
        <w:t>DEUS DESEJA QUE DOMINEMOS TODA A TERRA !</w:t>
      </w:r>
    </w:p>
    <w:p w14:paraId="5CCF438A" w14:textId="77777777" w:rsidR="005D6FD1" w:rsidRDefault="005D6FD1" w:rsidP="005D6FD1">
      <w:pPr>
        <w:rPr>
          <w:color w:val="FF0000"/>
          <w:sz w:val="24"/>
          <w:szCs w:val="24"/>
          <w:lang w:eastAsia="pt-BR"/>
        </w:rPr>
      </w:pPr>
    </w:p>
    <w:p w14:paraId="165EF6CD" w14:textId="7E271478" w:rsidR="005D6FD1" w:rsidRDefault="005D6FD1" w:rsidP="005D6FD1">
      <w:p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Isto faria de nós verdadeiros super-homens !</w:t>
      </w:r>
    </w:p>
    <w:p w14:paraId="3C493588" w14:textId="03871BF2" w:rsidR="005D6FD1" w:rsidRDefault="005D6FD1" w:rsidP="005D6FD1">
      <w:pPr>
        <w:rPr>
          <w:sz w:val="28"/>
          <w:szCs w:val="28"/>
          <w:lang w:eastAsia="pt-BR"/>
        </w:rPr>
      </w:pPr>
      <w:r>
        <w:rPr>
          <w:noProof/>
          <w:lang w:val="en-US"/>
        </w:rPr>
        <w:drawing>
          <wp:inline distT="0" distB="0" distL="0" distR="0" wp14:anchorId="5FD22CD1" wp14:editId="1D0E255F">
            <wp:extent cx="1647825" cy="1885950"/>
            <wp:effectExtent l="0" t="0" r="9525" b="0"/>
            <wp:docPr id="5" name="Imagem 5" descr="Resultado de imagem para o homem domina toda 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o homem domina toda a ter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pt-BR"/>
        </w:rPr>
        <w:t xml:space="preserve">  Nada estaria acima ou além do nosso poder !</w:t>
      </w:r>
    </w:p>
    <w:p w14:paraId="4FBC3D43" w14:textId="2FFBF506" w:rsidR="005D6FD1" w:rsidRDefault="00B0536B" w:rsidP="005D6FD1">
      <w:p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Porém  não é esta a realidade que presenciamos: sofrimento, miséria, fome, guerras e todo tipo de necessidade aborrecida nos submetem...</w:t>
      </w:r>
    </w:p>
    <w:p w14:paraId="1D75E75B" w14:textId="77777777" w:rsidR="00C84B97" w:rsidRDefault="00B0536B" w:rsidP="005D6FD1">
      <w:p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Contudo, Jesus nos disse expressamente que veio para testemunhar a veracidade do registro de Gênesis 1,21 a 28 ! </w:t>
      </w:r>
    </w:p>
    <w:p w14:paraId="67DD4DBB" w14:textId="4F393FE3" w:rsidR="00B0536B" w:rsidRDefault="00B0536B" w:rsidP="005D6FD1">
      <w:pPr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O que nos falta para sermos iguais a Jesus? Ele, inclusive, também participava do Mundo Superior, ou Mundo dos </w:t>
      </w:r>
      <w:proofErr w:type="spellStart"/>
      <w:r>
        <w:rPr>
          <w:sz w:val="28"/>
          <w:szCs w:val="28"/>
          <w:lang w:eastAsia="pt-BR"/>
        </w:rPr>
        <w:t>Elohim</w:t>
      </w:r>
      <w:proofErr w:type="spellEnd"/>
      <w:r>
        <w:rPr>
          <w:sz w:val="28"/>
          <w:szCs w:val="28"/>
          <w:lang w:eastAsia="pt-BR"/>
        </w:rPr>
        <w:t>. Disse isso quando usou o título de “Filho de Deus”:</w:t>
      </w:r>
    </w:p>
    <w:p w14:paraId="586F9140" w14:textId="5F427251" w:rsidR="00B0536B" w:rsidRDefault="00B0536B" w:rsidP="005D6FD1">
      <w:pPr>
        <w:rPr>
          <w:sz w:val="28"/>
          <w:szCs w:val="28"/>
          <w:lang w:eastAsia="pt-BR"/>
        </w:rPr>
      </w:pPr>
      <w:r w:rsidRPr="00B0536B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1555AFD6" wp14:editId="53EDA792">
            <wp:extent cx="2466975" cy="1847850"/>
            <wp:effectExtent l="0" t="0" r="9525" b="0"/>
            <wp:docPr id="6" name="Imagem 6" descr="C:\Users\Marlanfe\OneDrive\Documents\Jesus é o Filho de D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OneDrive\Documents\Jesus é o Filho de Deu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64F2" w14:textId="77777777" w:rsidR="00B0536B" w:rsidRPr="005D6FD1" w:rsidRDefault="00B0536B" w:rsidP="005D6FD1">
      <w:pPr>
        <w:rPr>
          <w:sz w:val="28"/>
          <w:szCs w:val="28"/>
          <w:lang w:eastAsia="pt-BR"/>
        </w:rPr>
      </w:pPr>
    </w:p>
    <w:p w14:paraId="12E04E3C" w14:textId="79E09F73" w:rsidR="00CC067F" w:rsidRPr="0005344E" w:rsidRDefault="00CC067F" w:rsidP="002A7567">
      <w:pPr>
        <w:pBdr>
          <w:bottom w:val="single" w:sz="6" w:space="0" w:color="AAAAAA"/>
        </w:pBdr>
        <w:spacing w:before="240" w:after="60" w:line="240" w:lineRule="auto"/>
        <w:ind w:left="360"/>
        <w:outlineLvl w:val="1"/>
        <w:rPr>
          <w:rFonts w:ascii="Calibri" w:eastAsia="Calibri" w:hAnsi="Calibri" w:cs="Times New Roman"/>
          <w:sz w:val="28"/>
          <w:szCs w:val="28"/>
        </w:rPr>
      </w:pPr>
    </w:p>
    <w:p w14:paraId="754ADB20" w14:textId="6254B949" w:rsidR="002A7567" w:rsidRDefault="00B0536B">
      <w:pPr>
        <w:rPr>
          <w:sz w:val="28"/>
          <w:szCs w:val="28"/>
        </w:rPr>
      </w:pPr>
      <w:r>
        <w:rPr>
          <w:sz w:val="28"/>
          <w:szCs w:val="28"/>
        </w:rPr>
        <w:t xml:space="preserve">Jesus citou o Salmo de Davi no qual se afirma explicitamente </w:t>
      </w:r>
      <w:r w:rsidR="00C84B97">
        <w:rPr>
          <w:sz w:val="28"/>
          <w:szCs w:val="28"/>
        </w:rPr>
        <w:t xml:space="preserve">ser Ele Filho de Deus e </w:t>
      </w:r>
      <w:r>
        <w:rPr>
          <w:sz w:val="28"/>
          <w:szCs w:val="28"/>
        </w:rPr>
        <w:t>que somos deuses, filhos de Deus:</w:t>
      </w:r>
    </w:p>
    <w:p w14:paraId="1B5E9297" w14:textId="77777777" w:rsidR="00B0536B" w:rsidRPr="00B0536B" w:rsidRDefault="00B0536B" w:rsidP="00B0536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0536B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40"/>
      </w:tblGrid>
      <w:tr w:rsidR="00B0536B" w:rsidRPr="00B0536B" w14:paraId="4C0FCE4D" w14:textId="77777777" w:rsidTr="00B0536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162A6407" w14:textId="51F37E8C" w:rsidR="00B0536B" w:rsidRPr="00B0536B" w:rsidRDefault="00B0536B" w:rsidP="00B0536B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0" w:type="dxa"/>
            <w:vAlign w:val="center"/>
            <w:hideMark/>
          </w:tcPr>
          <w:p w14:paraId="734C2AB8" w14:textId="054A92AF" w:rsidR="00B0536B" w:rsidRPr="00B0536B" w:rsidRDefault="00B0536B" w:rsidP="00B0536B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56A4AC0" w14:textId="77777777" w:rsidR="00B0536B" w:rsidRPr="00B0536B" w:rsidRDefault="00B0536B" w:rsidP="00B0536B">
      <w:pPr>
        <w:shd w:val="clear" w:color="auto" w:fill="ECEFD4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pt-BR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0536B" w:rsidRPr="00B0536B" w14:paraId="1F43FC7B" w14:textId="77777777" w:rsidTr="00B0536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C25502" w14:textId="77777777" w:rsidR="00B0536B" w:rsidRPr="00B0536B" w:rsidRDefault="00B0536B" w:rsidP="00B0536B">
            <w:pPr>
              <w:shd w:val="clear" w:color="auto" w:fill="ECEFD4"/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E39AA7E" w14:textId="77777777" w:rsidR="00B0536B" w:rsidRPr="00B0536B" w:rsidRDefault="00B0536B" w:rsidP="00B0536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0536B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554E52E7" w14:textId="77777777" w:rsidR="00B0536B" w:rsidRPr="00B0536B" w:rsidRDefault="00B0536B" w:rsidP="00B0536B">
      <w:pPr>
        <w:shd w:val="clear" w:color="auto" w:fill="ECEFD4"/>
        <w:spacing w:after="0" w:line="240" w:lineRule="auto"/>
        <w:outlineLvl w:val="2"/>
        <w:rPr>
          <w:rFonts w:ascii="Times" w:eastAsia="Times New Roman" w:hAnsi="Times" w:cs="Times"/>
          <w:color w:val="660000"/>
          <w:sz w:val="30"/>
          <w:szCs w:val="30"/>
          <w:lang w:eastAsia="pt-BR"/>
        </w:rPr>
      </w:pPr>
      <w:bookmarkStart w:id="0" w:name="6331929590103469606"/>
      <w:bookmarkEnd w:id="0"/>
      <w:r w:rsidRPr="00B0536B">
        <w:rPr>
          <w:rFonts w:ascii="Times" w:eastAsia="Times New Roman" w:hAnsi="Times" w:cs="Times"/>
          <w:color w:val="660000"/>
          <w:sz w:val="30"/>
          <w:szCs w:val="30"/>
          <w:lang w:eastAsia="pt-BR"/>
        </w:rPr>
        <w:t>Jesus diz que somos deuses?</w:t>
      </w:r>
    </w:p>
    <w:p w14:paraId="38CF4B6C" w14:textId="29209B5B" w:rsidR="00B0536B" w:rsidRPr="00B0536B" w:rsidRDefault="00B0536B" w:rsidP="00B0536B">
      <w:pPr>
        <w:shd w:val="clear" w:color="auto" w:fill="ECEFD4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em João 10:34-36 </w:t>
      </w:r>
    </w:p>
    <w:p w14:paraId="27427159" w14:textId="4ABD6A2C" w:rsidR="00E964BC" w:rsidRDefault="00B0536B" w:rsidP="00E964BC">
      <w:pPr>
        <w:shd w:val="clear" w:color="auto" w:fill="ECEFD4"/>
        <w:spacing w:after="0" w:line="240" w:lineRule="auto"/>
        <w:rPr>
          <w:rFonts w:ascii="Arial" w:eastAsia="Times New Roman" w:hAnsi="Arial" w:cs="Arial"/>
          <w:i/>
          <w:iCs/>
          <w:color w:val="0000FF"/>
          <w:sz w:val="21"/>
          <w:szCs w:val="21"/>
          <w:lang w:eastAsia="pt-BR"/>
        </w:rPr>
      </w:pPr>
      <w:r w:rsidRPr="00B0536B">
        <w:rPr>
          <w:rFonts w:ascii="Arial" w:eastAsia="Times New Roman" w:hAnsi="Arial" w:cs="Arial"/>
          <w:i/>
          <w:iCs/>
          <w:color w:val="0000FF"/>
          <w:sz w:val="21"/>
          <w:szCs w:val="21"/>
          <w:lang w:eastAsia="pt-BR"/>
        </w:rPr>
        <w:t xml:space="preserve">"Respondeu-lhes Jesus: Não está escrito na vossa lei: Eu disse: </w:t>
      </w:r>
      <w:r w:rsidR="00FD3FBB">
        <w:rPr>
          <w:rFonts w:ascii="Arial" w:eastAsia="Times New Roman" w:hAnsi="Arial" w:cs="Arial"/>
          <w:i/>
          <w:iCs/>
          <w:color w:val="0000FF"/>
          <w:sz w:val="21"/>
          <w:szCs w:val="21"/>
          <w:lang w:eastAsia="pt-BR"/>
        </w:rPr>
        <w:t xml:space="preserve">vós </w:t>
      </w:r>
      <w:r w:rsidRPr="00B0536B">
        <w:rPr>
          <w:rFonts w:ascii="Arial" w:eastAsia="Times New Roman" w:hAnsi="Arial" w:cs="Arial"/>
          <w:i/>
          <w:iCs/>
          <w:color w:val="0000FF"/>
          <w:sz w:val="21"/>
          <w:szCs w:val="21"/>
          <w:lang w:eastAsia="pt-BR"/>
        </w:rPr>
        <w:t>sois deuses? Pois, se a lei chamou deuses àqueles a quem a palavra de Deus foi dirigida ( e a Escritura não pode ser anulada ), àquele a quem o Pai santificou e enviou ao mundo, vós dizeis: Blasfemas, porque disse: Sou Filho de Deus?" </w:t>
      </w:r>
    </w:p>
    <w:p w14:paraId="23F42684" w14:textId="682A840A" w:rsidR="00E964BC" w:rsidRPr="00E964BC" w:rsidRDefault="00E964BC" w:rsidP="00E964BC">
      <w:pPr>
        <w:shd w:val="clear" w:color="auto" w:fill="ECEFD4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pt-BR"/>
        </w:rPr>
      </w:pPr>
      <w:r w:rsidRPr="0029097A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Aqui o Senhor Jesus citou o Salmo 82:6</w:t>
      </w:r>
      <w:r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para aqueles judeus. Ele chamou isso parte da Lei. Em outras palavras, foi tirado do AT que eles reconheciam como sendo a Palavra de Deus inspirada. O versículo completo diz assim:</w:t>
      </w:r>
      <w:r w:rsidRPr="00B0536B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> "Eu diss</w:t>
      </w:r>
      <w:r w:rsidR="00FD3FBB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e: vós sois deuses, e vós todos sois </w:t>
      </w:r>
      <w:r w:rsidRPr="00B0536B">
        <w:rPr>
          <w:rFonts w:ascii="Arial" w:eastAsia="Times New Roman" w:hAnsi="Arial" w:cs="Arial"/>
          <w:i/>
          <w:iCs/>
          <w:color w:val="000000"/>
          <w:sz w:val="21"/>
          <w:szCs w:val="21"/>
          <w:lang w:eastAsia="pt-BR"/>
        </w:rPr>
        <w:t xml:space="preserve"> filhos do Altíssimo"</w:t>
      </w:r>
      <w:r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O Salmo </w:t>
      </w:r>
      <w:r w:rsidR="00FD3FB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era dirigido aos J</w:t>
      </w:r>
      <w:r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uízes de Israel. Eles eram chamados "deuses" não por serem divinos, mas por representarem a Deus quando julgavam o povo. </w:t>
      </w:r>
      <w:r w:rsidRPr="00E964B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 palavra hebraica para "deuses" (</w:t>
      </w:r>
      <w:proofErr w:type="spellStart"/>
      <w:r w:rsidRPr="00E964B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elohim</w:t>
      </w:r>
      <w:proofErr w:type="spellEnd"/>
      <w:r w:rsidRPr="00E964B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) significa literalmente "poderosos" e pode ser aplicada para personalidades importantes</w:t>
      </w:r>
      <w:r w:rsidR="00FD3FB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como os J</w:t>
      </w:r>
      <w:r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uízes</w:t>
      </w:r>
      <w:r w:rsidR="00FD3FB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Bíblia</w:t>
      </w:r>
      <w:r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(Fica claro pelo restante do Salmo que eles não passavam de homens e não deidades, pois julgavam injustamente, faziam acepção de pessoas e pervertiam a justiça).</w:t>
      </w:r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="00670217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Senhor usou este versículo dos Salmos para mostrar que Deus usava a palavra "deuses" para des</w:t>
      </w:r>
      <w:r w:rsidR="0029097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crever homens aos quais foi confiada</w:t>
      </w:r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 Palavra de Deus. Em outras palavras, </w:t>
      </w:r>
      <w:r w:rsidR="00B0536B" w:rsidRPr="00034B7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esses homens eram porta-vozes de Deus</w:t>
      </w:r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Deus falava à nação de Israel através deles. </w:t>
      </w:r>
      <w:r w:rsidR="00B0536B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Eles eram</w:t>
      </w:r>
      <w:r w:rsidR="00034B7C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uma manifestação de Deus um  posto</w:t>
      </w:r>
      <w:r w:rsidR="00B0536B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de autoridade e juízo,</w:t>
      </w:r>
      <w:r w:rsidR="00670217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e exerciam</w:t>
      </w:r>
      <w:r w:rsidR="00B0536B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 xml:space="preserve"> os poderes ordenados por </w:t>
      </w:r>
      <w:proofErr w:type="spellStart"/>
      <w:r w:rsidR="00B0536B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Deus.</w:t>
      </w:r>
      <w:r w:rsidR="00B0536B" w:rsidRPr="00795DA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pt-BR"/>
        </w:rPr>
        <w:t>"E</w:t>
      </w:r>
      <w:proofErr w:type="spellEnd"/>
      <w:r w:rsidR="00B0536B" w:rsidRPr="00795DA4">
        <w:rPr>
          <w:rFonts w:ascii="Arial" w:eastAsia="Times New Roman" w:hAnsi="Arial" w:cs="Arial"/>
          <w:b/>
          <w:i/>
          <w:iCs/>
          <w:color w:val="000000"/>
          <w:sz w:val="21"/>
          <w:szCs w:val="21"/>
          <w:lang w:eastAsia="pt-BR"/>
        </w:rPr>
        <w:t xml:space="preserve"> a Escritura não pode ser anulada"</w:t>
      </w:r>
      <w:r w:rsidR="00B0536B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, disse o Senhor, expres</w:t>
      </w:r>
      <w:r w:rsid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sando sua crença na inspiração d</w:t>
      </w:r>
      <w:r w:rsidR="00B0536B" w:rsidRPr="00795DA4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as escrituras do Antigo Testamento</w:t>
      </w:r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Ele fala delas como escrituras infalíveis que devem se cumprir, e que não podem ser negadas. Na verdade, as próprias palavras das Escrituras são inspiradas, não apenas seus pensamentos ou </w:t>
      </w:r>
      <w:proofErr w:type="spellStart"/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="00B0536B" w:rsidRPr="00B0536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</w:t>
      </w:r>
      <w:r w:rsidR="00B0536B" w:rsidRPr="0029054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Todo o argumento do Senhor está baseado numa única palavra, "deuses".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(in : </w:t>
      </w:r>
      <w:hyperlink r:id="rId18" w:history="1">
        <w:r w:rsidRPr="00E964BC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>O que respondi...: Jesus diz que somos deuses?</w:t>
        </w:r>
      </w:hyperlink>
    </w:p>
    <w:p w14:paraId="687659D6" w14:textId="77777777" w:rsidR="00E964BC" w:rsidRPr="00E964BC" w:rsidRDefault="00E964BC" w:rsidP="00E964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1F615650" w14:textId="2E790FDF" w:rsidR="00E964BC" w:rsidRDefault="00247F7F" w:rsidP="00E964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pt-BR"/>
        </w:rPr>
      </w:pPr>
      <w:hyperlink r:id="rId19" w:history="1">
        <w:r w:rsidR="00795DA4" w:rsidRPr="00541D8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www.respondi.com.br/2010/01/</w:t>
        </w:r>
        <w:r w:rsidR="00795DA4" w:rsidRPr="00541D8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pt-BR"/>
          </w:rPr>
          <w:t>jesus</w:t>
        </w:r>
        <w:r w:rsidR="00795DA4" w:rsidRPr="00541D8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-</w:t>
        </w:r>
        <w:r w:rsidR="00795DA4" w:rsidRPr="00541D8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pt-BR"/>
          </w:rPr>
          <w:t>diz-que-somos</w:t>
        </w:r>
        <w:r w:rsidR="00795DA4" w:rsidRPr="00541D8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-</w:t>
        </w:r>
        <w:r w:rsidR="00795DA4" w:rsidRPr="00541D8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eastAsia="pt-BR"/>
          </w:rPr>
          <w:t>deuses</w:t>
        </w:r>
        <w:r w:rsidR="00795DA4" w:rsidRPr="00541D8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.html</w:t>
        </w:r>
      </w:hyperlink>
      <w:r w:rsidR="00E964BC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)</w:t>
      </w:r>
    </w:p>
    <w:p w14:paraId="661B1DDC" w14:textId="77777777" w:rsidR="00795DA4" w:rsidRDefault="00795DA4" w:rsidP="00E964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pt-BR"/>
        </w:rPr>
      </w:pPr>
    </w:p>
    <w:p w14:paraId="75629D40" w14:textId="6CF75CF1" w:rsidR="00795DA4" w:rsidRDefault="00795DA4" w:rsidP="00E964B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8"/>
          <w:szCs w:val="28"/>
          <w:lang w:eastAsia="pt-BR"/>
        </w:rPr>
      </w:pPr>
      <w:r w:rsidRPr="00247F7F">
        <w:rPr>
          <w:rFonts w:ascii="Arial" w:eastAsia="Times New Roman" w:hAnsi="Arial" w:cs="Arial"/>
          <w:b/>
          <w:sz w:val="28"/>
          <w:szCs w:val="28"/>
          <w:lang w:eastAsia="pt-BR"/>
        </w:rPr>
        <w:t>Do acima exposto se conclui que não estamos sendo o que realmente podemos ser !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E</w:t>
      </w:r>
      <w:bookmarkStart w:id="1" w:name="_GoBack"/>
      <w:bookmarkEnd w:id="1"/>
      <w:r>
        <w:rPr>
          <w:rFonts w:ascii="Arial" w:eastAsia="Times New Roman" w:hAnsi="Arial" w:cs="Arial"/>
          <w:sz w:val="28"/>
          <w:szCs w:val="28"/>
          <w:lang w:eastAsia="pt-BR"/>
        </w:rPr>
        <w:t xml:space="preserve"> o que nos falta?</w:t>
      </w:r>
    </w:p>
    <w:p w14:paraId="766DCA50" w14:textId="08BAB837" w:rsidR="00795DA4" w:rsidRDefault="00795DA4" w:rsidP="00E964BC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lastRenderedPageBreak/>
        <w:t>Jesus nos chama para crermos n’Ele. Mas diz que houve um tempo anterior a Ele, chamado</w:t>
      </w:r>
      <w:r w:rsidR="00290542">
        <w:rPr>
          <w:rFonts w:ascii="Arial" w:eastAsia="Times New Roman" w:hAnsi="Arial" w:cs="Arial"/>
          <w:sz w:val="28"/>
          <w:szCs w:val="28"/>
          <w:lang w:eastAsia="pt-BR"/>
        </w:rPr>
        <w:t xml:space="preserve"> por Ele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“dos nascidos da mulher” - numa clara referência à queda – em que o homem tornava-se um “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elohim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” pelo seu próprio esforço, não pela fé.</w:t>
      </w:r>
    </w:p>
    <w:p w14:paraId="54452BF4" w14:textId="6EA8EE29" w:rsidR="00290542" w:rsidRPr="006A6BC7" w:rsidRDefault="00290542" w:rsidP="0029054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>
        <w:rPr>
          <w:rStyle w:val="hdg"/>
          <w:rFonts w:ascii="Arial" w:hAnsi="Arial" w:cs="Arial"/>
          <w:b/>
          <w:bCs/>
          <w:i/>
          <w:iCs/>
          <w:color w:val="552200"/>
          <w:sz w:val="21"/>
          <w:szCs w:val="21"/>
          <w:shd w:val="clear" w:color="auto" w:fill="FDFEFF"/>
        </w:rPr>
        <w:t>“</w:t>
      </w:r>
      <w:hyperlink r:id="rId20" w:history="1">
        <w:r w:rsidR="006A6BC7">
          <w:rPr>
            <w:rStyle w:val="Hyperlink"/>
            <w:rFonts w:ascii="Arial" w:hAnsi="Arial" w:cs="Arial"/>
            <w:b/>
            <w:bCs/>
            <w:i/>
            <w:iCs/>
            <w:color w:val="0092F2"/>
            <w:sz w:val="21"/>
            <w:szCs w:val="21"/>
            <w:shd w:val="clear" w:color="auto" w:fill="FDFEFF"/>
          </w:rPr>
          <w:t>Lucas 7</w:t>
        </w:r>
      </w:hyperlink>
      <w:r w:rsidR="006A6BC7">
        <w:rPr>
          <w:rFonts w:ascii="Arial" w:hAnsi="Arial" w:cs="Arial"/>
          <w:color w:val="001320"/>
          <w:sz w:val="21"/>
          <w:szCs w:val="21"/>
        </w:rPr>
        <w:br/>
      </w:r>
      <w:r w:rsidR="006A6BC7">
        <w:rPr>
          <w:rFonts w:ascii="Arial" w:hAnsi="Arial" w:cs="Arial"/>
          <w:color w:val="001320"/>
          <w:sz w:val="21"/>
          <w:szCs w:val="21"/>
          <w:shd w:val="clear" w:color="auto" w:fill="FDFEFF"/>
        </w:rPr>
        <w:t>…</w:t>
      </w:r>
      <w:hyperlink r:id="rId21" w:history="1">
        <w:r w:rsidR="006A6BC7">
          <w:rPr>
            <w:rStyle w:val="Hyperlink"/>
            <w:rFonts w:ascii="Arial" w:hAnsi="Arial" w:cs="Arial"/>
            <w:color w:val="0092F2"/>
            <w:sz w:val="17"/>
            <w:szCs w:val="17"/>
            <w:shd w:val="clear" w:color="auto" w:fill="FDFEFF"/>
          </w:rPr>
          <w:t>27</w:t>
        </w:r>
      </w:hyperlink>
      <w:r w:rsidR="006A6BC7">
        <w:rPr>
          <w:rFonts w:ascii="Arial" w:hAnsi="Arial" w:cs="Arial"/>
          <w:color w:val="001320"/>
          <w:sz w:val="21"/>
          <w:szCs w:val="21"/>
          <w:shd w:val="clear" w:color="auto" w:fill="FDFEFF"/>
        </w:rPr>
        <w:t>Este é aquele a respeito de quem está escrito: ‘Eis que enviarei o meu mensageiro à tua frente; pois ele preparará o teu caminho diante de Ti’.</w:t>
      </w:r>
      <w:r w:rsidR="006A6BC7">
        <w:rPr>
          <w:rStyle w:val="apple-converted-space"/>
          <w:rFonts w:ascii="Arial" w:hAnsi="Arial" w:cs="Arial"/>
          <w:color w:val="001320"/>
          <w:sz w:val="21"/>
          <w:szCs w:val="21"/>
          <w:shd w:val="clear" w:color="auto" w:fill="FDFEFF"/>
        </w:rPr>
        <w:t> </w:t>
      </w:r>
      <w:hyperlink r:id="rId22" w:history="1">
        <w:r w:rsidR="006A6BC7" w:rsidRPr="006A6BC7">
          <w:rPr>
            <w:rStyle w:val="Hyperlink"/>
            <w:rFonts w:ascii="Arial" w:hAnsi="Arial" w:cs="Arial"/>
            <w:b/>
            <w:color w:val="0092F2"/>
            <w:sz w:val="17"/>
            <w:szCs w:val="17"/>
            <w:shd w:val="clear" w:color="auto" w:fill="FDFEFF"/>
          </w:rPr>
          <w:t>28</w:t>
        </w:r>
      </w:hyperlink>
      <w:r w:rsidR="006A6BC7" w:rsidRPr="006A6BC7">
        <w:rPr>
          <w:rStyle w:val="highl"/>
          <w:rFonts w:ascii="Arial" w:hAnsi="Arial" w:cs="Arial"/>
          <w:b/>
          <w:color w:val="001320"/>
          <w:sz w:val="21"/>
          <w:szCs w:val="21"/>
          <w:shd w:val="clear" w:color="auto" w:fill="FFF4EC"/>
        </w:rPr>
        <w:t>Eu vos afirmo que dentre os nascidos de mulher não há um ser humano maior do que João.</w:t>
      </w:r>
      <w:r w:rsidR="006A6BC7">
        <w:rPr>
          <w:rStyle w:val="highl"/>
          <w:rFonts w:ascii="Arial" w:hAnsi="Arial" w:cs="Arial"/>
          <w:color w:val="001320"/>
          <w:sz w:val="21"/>
          <w:szCs w:val="21"/>
          <w:shd w:val="clear" w:color="auto" w:fill="FFF4EC"/>
        </w:rPr>
        <w:t xml:space="preserve"> Todavia, o menor no Reino de Deus é maior do que ele”.</w:t>
      </w:r>
      <w:r w:rsidR="006A6BC7">
        <w:rPr>
          <w:rStyle w:val="apple-converted-space"/>
          <w:rFonts w:ascii="Arial" w:hAnsi="Arial" w:cs="Arial"/>
          <w:color w:val="001320"/>
          <w:sz w:val="21"/>
          <w:szCs w:val="21"/>
          <w:shd w:val="clear" w:color="auto" w:fill="FFF4EC"/>
        </w:rPr>
        <w:t> </w:t>
      </w:r>
      <w:hyperlink r:id="rId23" w:history="1">
        <w:r w:rsidR="006A6BC7">
          <w:rPr>
            <w:rStyle w:val="Hyperlink"/>
            <w:rFonts w:ascii="Arial" w:hAnsi="Arial" w:cs="Arial"/>
            <w:color w:val="0092F2"/>
            <w:sz w:val="17"/>
            <w:szCs w:val="17"/>
            <w:shd w:val="clear" w:color="auto" w:fill="FDFEFF"/>
          </w:rPr>
          <w:t>29</w:t>
        </w:r>
      </w:hyperlink>
      <w:r w:rsidR="006A6BC7">
        <w:rPr>
          <w:rFonts w:ascii="Arial" w:hAnsi="Arial" w:cs="Arial"/>
          <w:color w:val="001320"/>
          <w:sz w:val="21"/>
          <w:szCs w:val="21"/>
          <w:shd w:val="clear" w:color="auto" w:fill="FDFEFF"/>
        </w:rPr>
        <w:t>E todo o povo, inclusive os publicanos, ao ouvirem as palavras de Jesus, reconheceram que o caminho de Deus era justo, e se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submeteram ao batismo de João.”</w:t>
      </w:r>
      <w:r w:rsidR="006A6BC7" w:rsidRPr="006A6BC7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>(</w:t>
      </w:r>
      <w:r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bibliaportugues.com/</w:t>
      </w:r>
      <w:proofErr w:type="spellStart"/>
      <w:r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luke</w:t>
      </w:r>
      <w:proofErr w:type="spellEnd"/>
      <w:r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/7-28.htm</w:t>
      </w:r>
    </w:p>
    <w:p w14:paraId="7CB40E92" w14:textId="77777777" w:rsidR="00290542" w:rsidRPr="006A6BC7" w:rsidRDefault="00290542" w:rsidP="00290542">
      <w:pPr>
        <w:numPr>
          <w:ilvl w:val="0"/>
          <w:numId w:val="3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229FFC90" w14:textId="77777777" w:rsidR="00290542" w:rsidRDefault="00290542" w:rsidP="0029054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</w:pPr>
      <w:r w:rsidRPr="006A6BC7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>Pois eu vos digo que, entre os </w:t>
      </w:r>
      <w:r w:rsidRPr="006A6BC7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pt-BR"/>
        </w:rPr>
        <w:t>nascidos</w:t>
      </w:r>
      <w:r w:rsidRPr="006A6BC7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> de </w:t>
      </w:r>
      <w:r w:rsidRPr="006A6BC7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pt-BR"/>
        </w:rPr>
        <w:t>mulher</w:t>
      </w:r>
      <w:r w:rsidRPr="006A6BC7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>, não há </w:t>
      </w:r>
      <w:r w:rsidRPr="006A6BC7">
        <w:rPr>
          <w:rFonts w:ascii="Arial" w:eastAsia="Times New Roman" w:hAnsi="Arial" w:cs="Arial"/>
          <w:b/>
          <w:bCs/>
          <w:color w:val="6A6A6A"/>
          <w:sz w:val="24"/>
          <w:szCs w:val="24"/>
          <w:shd w:val="clear" w:color="auto" w:fill="FFFFFF"/>
          <w:lang w:eastAsia="pt-BR"/>
        </w:rPr>
        <w:t>nenhum maior do que João</w:t>
      </w:r>
      <w:r w:rsidRPr="006A6BC7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>; mas aquele que é o menor n</w:t>
      </w:r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>o reino de Deus</w:t>
      </w:r>
      <w:r w:rsidRPr="006A6BC7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 xml:space="preserve"> é maior do que ele.</w:t>
      </w:r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  <w:t>)</w:t>
      </w:r>
    </w:p>
    <w:p w14:paraId="59732DCD" w14:textId="5225F31B" w:rsidR="006A6BC7" w:rsidRPr="006A6BC7" w:rsidRDefault="006A6BC7" w:rsidP="006A6BC7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32B0FB7F" w14:textId="77777777" w:rsidR="006A6BC7" w:rsidRPr="006A6BC7" w:rsidRDefault="006A6BC7" w:rsidP="006A6B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</w:p>
    <w:p w14:paraId="755896F7" w14:textId="77777777" w:rsidR="006A6BC7" w:rsidRDefault="006A6BC7" w:rsidP="006A6BC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</w:p>
    <w:p w14:paraId="015E3806" w14:textId="421D8C4A" w:rsidR="00290542" w:rsidRPr="006A6BC7" w:rsidRDefault="006A6BC7" w:rsidP="0029054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6A6BC7">
        <w:rPr>
          <w:rFonts w:ascii="Arial" w:eastAsia="Times New Roman" w:hAnsi="Arial" w:cs="Arial"/>
          <w:color w:val="545454"/>
          <w:sz w:val="24"/>
          <w:szCs w:val="24"/>
          <w:lang w:eastAsia="pt-BR"/>
        </w:rPr>
        <w:t xml:space="preserve"> </w:t>
      </w:r>
      <w:r w:rsidR="00290542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“</w:t>
      </w:r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>N</w:t>
      </w:r>
      <w:r>
        <w:rPr>
          <w:rFonts w:ascii="Arial" w:hAnsi="Arial" w:cs="Arial"/>
          <w:color w:val="333333"/>
          <w:sz w:val="18"/>
          <w:szCs w:val="18"/>
        </w:rPr>
        <w:t xml:space="preserve">a verdade vos digo que, entre os nascidos de mulher, não apareceu nenhum maior do que João, o </w:t>
      </w:r>
      <w:r w:rsidR="00290542">
        <w:rPr>
          <w:rFonts w:ascii="Arial" w:hAnsi="Arial" w:cs="Arial"/>
          <w:color w:val="333333"/>
          <w:sz w:val="18"/>
          <w:szCs w:val="18"/>
        </w:rPr>
        <w:t>Batista. E, se quereis aceitar isto</w:t>
      </w:r>
      <w:r>
        <w:rPr>
          <w:rFonts w:ascii="Arial" w:hAnsi="Arial" w:cs="Arial"/>
          <w:color w:val="333333"/>
          <w:sz w:val="18"/>
          <w:szCs w:val="18"/>
        </w:rPr>
        <w:t xml:space="preserve">, ele </w:t>
      </w:r>
      <w:r w:rsidR="00290542">
        <w:rPr>
          <w:rFonts w:ascii="Arial" w:hAnsi="Arial" w:cs="Arial"/>
          <w:color w:val="333333"/>
          <w:sz w:val="18"/>
          <w:szCs w:val="18"/>
        </w:rPr>
        <w:t>mesmo é o Elias que há de vir. Aquele</w:t>
      </w:r>
      <w:r>
        <w:rPr>
          <w:rFonts w:ascii="Arial" w:hAnsi="Arial" w:cs="Arial"/>
          <w:color w:val="333333"/>
          <w:sz w:val="18"/>
          <w:szCs w:val="18"/>
        </w:rPr>
        <w:t xml:space="preserve"> que tem ouvidos, ouça! (São Mateus, 11,7-11 e 14-15).</w:t>
      </w:r>
      <w:r w:rsidR="00290542" w:rsidRPr="00290542">
        <w:rPr>
          <w:rFonts w:ascii="Arial" w:eastAsia="Times New Roman" w:hAnsi="Arial" w:cs="Arial"/>
          <w:color w:val="006621"/>
          <w:sz w:val="21"/>
          <w:szCs w:val="21"/>
          <w:lang w:eastAsia="pt-BR"/>
        </w:rPr>
        <w:t xml:space="preserve"> </w:t>
      </w:r>
      <w:r w:rsidR="00290542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(</w:t>
      </w:r>
      <w:r w:rsidR="00290542"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catolicismo.com.br/</w:t>
      </w:r>
      <w:proofErr w:type="spellStart"/>
      <w:r w:rsidR="00290542"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materia</w:t>
      </w:r>
      <w:proofErr w:type="spellEnd"/>
      <w:r w:rsidR="00290542"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/</w:t>
      </w:r>
      <w:proofErr w:type="spellStart"/>
      <w:r w:rsidR="00290542"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materia.cfm?IDmat</w:t>
      </w:r>
      <w:proofErr w:type="spellEnd"/>
      <w:r w:rsidR="00290542" w:rsidRPr="006A6BC7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=713863C4-C09F...</w:t>
      </w:r>
    </w:p>
    <w:p w14:paraId="1697DE8D" w14:textId="77777777" w:rsidR="00290542" w:rsidRPr="006A6BC7" w:rsidRDefault="00290542" w:rsidP="00290542">
      <w:pPr>
        <w:numPr>
          <w:ilvl w:val="0"/>
          <w:numId w:val="2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5B418CAE" w14:textId="029BB80C" w:rsidR="00290542" w:rsidRDefault="00290542" w:rsidP="0029054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>“(</w:t>
      </w:r>
      <w:proofErr w:type="spellStart"/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>Mt</w:t>
      </w:r>
      <w:proofErr w:type="spellEnd"/>
      <w:r w:rsidRPr="006A6BC7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, 3,1) Na verdade vos digo que, entre os </w:t>
      </w:r>
      <w:r w:rsidRPr="006A6BC7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nascidos</w:t>
      </w:r>
      <w:r w:rsidRPr="006A6BC7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 de </w:t>
      </w:r>
      <w:r w:rsidRPr="006A6BC7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mulher</w:t>
      </w:r>
      <w:r w:rsidRPr="006A6BC7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, não apareceu</w:t>
      </w:r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 xml:space="preserve"> </w:t>
      </w:r>
      <w:r w:rsidRPr="006A6BC7">
        <w:rPr>
          <w:rFonts w:ascii="Arial" w:eastAsia="Times New Roman" w:hAnsi="Arial" w:cs="Arial"/>
          <w:b/>
          <w:bCs/>
          <w:color w:val="6A6A6A"/>
          <w:sz w:val="24"/>
          <w:szCs w:val="24"/>
          <w:lang w:eastAsia="pt-BR"/>
        </w:rPr>
        <w:t>nenhum maior do que João</w:t>
      </w:r>
      <w:r w:rsidRPr="006A6BC7">
        <w:rPr>
          <w:rFonts w:ascii="Arial" w:eastAsia="Times New Roman" w:hAnsi="Arial" w:cs="Arial"/>
          <w:color w:val="545454"/>
          <w:sz w:val="24"/>
          <w:szCs w:val="24"/>
          <w:lang w:eastAsia="pt-BR"/>
        </w:rPr>
        <w:t>, o Batista.</w:t>
      </w:r>
      <w:r>
        <w:rPr>
          <w:rFonts w:ascii="Arial" w:eastAsia="Times New Roman" w:hAnsi="Arial" w:cs="Arial"/>
          <w:color w:val="545454"/>
          <w:sz w:val="24"/>
          <w:szCs w:val="24"/>
          <w:lang w:eastAsia="pt-BR"/>
        </w:rPr>
        <w:t>”)</w:t>
      </w:r>
    </w:p>
    <w:p w14:paraId="06CBFFF7" w14:textId="427F42CD" w:rsidR="006A6BC7" w:rsidRPr="006A6BC7" w:rsidRDefault="006A6BC7" w:rsidP="006A6BC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</w:p>
    <w:p w14:paraId="1072F5B7" w14:textId="2D54726E" w:rsidR="006A6BC7" w:rsidRDefault="006A6BC7" w:rsidP="0029054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</w:pPr>
    </w:p>
    <w:p w14:paraId="55DAD7D1" w14:textId="77777777" w:rsidR="006A6BC7" w:rsidRDefault="006A6BC7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pt-BR"/>
        </w:rPr>
      </w:pPr>
    </w:p>
    <w:p w14:paraId="47965753" w14:textId="7E5B73AA" w:rsidR="006A6BC7" w:rsidRDefault="006A6BC7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E aqui voltamos novamente a Elias.</w:t>
      </w:r>
    </w:p>
    <w:p w14:paraId="397FFEB7" w14:textId="3CC568E7" w:rsidR="006A6BC7" w:rsidRDefault="006A6BC7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Elias foi o maior profeta de Israel. Fundou uma Escola de Profetas no Monte Carmelo, ocupado posteriormente pelos monges e monjas católicos da Ordem dos Carmelitas.</w:t>
      </w:r>
    </w:p>
    <w:p w14:paraId="43B782BA" w14:textId="3701B100" w:rsidR="008D41C1" w:rsidRDefault="008D41C1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O discípulo predileto de Elias se chamava Eliseu. Quando Elias foi arrebatado pela </w:t>
      </w:r>
      <w:proofErr w:type="spellStart"/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Mercabah</w:t>
      </w:r>
      <w:proofErr w:type="spellEnd"/>
      <w:r w:rsidR="00ED2F26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,</w:t>
      </w: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 deixou seu cajado e seu manto para Eliseu, </w:t>
      </w:r>
      <w:r w:rsidR="00ED2F26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o qual</w:t>
      </w: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 assim o sucedia no ministério profético.</w:t>
      </w:r>
    </w:p>
    <w:p w14:paraId="673B05D3" w14:textId="45D3C780" w:rsidR="008D41C1" w:rsidRDefault="008D41C1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O que era ensinado por Elias no Carmelo? Ninguém sabe...</w:t>
      </w:r>
      <w:r w:rsidR="00861819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mas, evidentemente, transformava pessoas comuns, homens que pertenciam à nossa humanidade decaída – nascidos da mulher – em deuses (</w:t>
      </w:r>
      <w:proofErr w:type="spellStart"/>
      <w:r w:rsidR="00861819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elohim</w:t>
      </w:r>
      <w:proofErr w:type="spellEnd"/>
      <w:r w:rsidR="00861819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). Esta é a proposta da Alquimia Espiritual.</w:t>
      </w:r>
    </w:p>
    <w:p w14:paraId="31634E41" w14:textId="77777777" w:rsidR="00861819" w:rsidRDefault="00861819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</w:p>
    <w:p w14:paraId="6899610C" w14:textId="470B5CE3" w:rsidR="00861819" w:rsidRDefault="00861819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Primeiramente, temos de saber que a mente humana possui um complexo triplo: 1)córtex cerebral, 2)</w:t>
      </w:r>
      <w:r w:rsidR="00ED6A70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cerebelo e tronco </w:t>
      </w:r>
      <w:proofErr w:type="spellStart"/>
      <w:r w:rsidR="00ED6A70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encefálico;</w:t>
      </w: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e</w:t>
      </w:r>
      <w:proofErr w:type="spellEnd"/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 3)sistema límbico</w:t>
      </w:r>
      <w:r w:rsidR="00ED6A70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, tálamo</w:t>
      </w:r>
      <w:r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 e </w:t>
      </w:r>
      <w:r w:rsidR="00596413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 xml:space="preserve">sistema </w:t>
      </w:r>
      <w:proofErr w:type="spellStart"/>
      <w:r w:rsidR="00235D22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neuro</w:t>
      </w:r>
      <w:proofErr w:type="spellEnd"/>
      <w:r w:rsidR="00235D22"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  <w:t>-glandular:</w:t>
      </w:r>
    </w:p>
    <w:p w14:paraId="0170DB25" w14:textId="33C70D66" w:rsidR="00861819" w:rsidRDefault="00861819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545454"/>
          <w:sz w:val="28"/>
          <w:szCs w:val="28"/>
          <w:shd w:val="clear" w:color="auto" w:fill="FFFFFF"/>
          <w:lang w:eastAsia="pt-BR"/>
        </w:rPr>
      </w:pPr>
    </w:p>
    <w:p w14:paraId="2A050274" w14:textId="484F5A4A" w:rsidR="008D41C1" w:rsidRPr="00E964BC" w:rsidRDefault="008B33E8" w:rsidP="006A6BC7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8"/>
          <w:szCs w:val="28"/>
          <w:lang w:eastAsia="pt-BR"/>
        </w:rPr>
      </w:pPr>
      <w:r w:rsidRPr="008B33E8">
        <w:rPr>
          <w:rFonts w:ascii="Arial" w:eastAsia="Times New Roman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 wp14:anchorId="482AB5EE" wp14:editId="60907891">
            <wp:extent cx="5400040" cy="7065724"/>
            <wp:effectExtent l="0" t="0" r="0" b="1905"/>
            <wp:docPr id="9" name="Imagem 9" descr="C:\Users\Marlanfe\OneDrive\Documents\yoga avançada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lanfe\OneDrive\Documents\yoga avançada\digitalizar00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40553" w14:textId="77777777" w:rsidR="006A6BC7" w:rsidRDefault="006A6BC7" w:rsidP="00E964BC">
      <w:pPr>
        <w:shd w:val="clear" w:color="auto" w:fill="FFFFFF"/>
        <w:spacing w:after="0" w:line="240" w:lineRule="auto"/>
        <w:ind w:left="720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055D4302" w14:textId="77777777" w:rsidR="006A6BC7" w:rsidRDefault="006A6BC7" w:rsidP="00E964BC">
      <w:pPr>
        <w:shd w:val="clear" w:color="auto" w:fill="FFFFFF"/>
        <w:spacing w:after="0" w:line="240" w:lineRule="auto"/>
        <w:ind w:left="720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65E04EF5" w14:textId="77777777" w:rsidR="006A6BC7" w:rsidRPr="00E964BC" w:rsidRDefault="006A6BC7" w:rsidP="00E964BC">
      <w:pPr>
        <w:shd w:val="clear" w:color="auto" w:fill="FFFFFF"/>
        <w:spacing w:after="0" w:line="240" w:lineRule="auto"/>
        <w:ind w:left="720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pt-BR"/>
        </w:rPr>
      </w:pPr>
    </w:p>
    <w:p w14:paraId="003871D2" w14:textId="78E08E1A" w:rsidR="00B0536B" w:rsidRDefault="00317A11">
      <w:pPr>
        <w:rPr>
          <w:sz w:val="28"/>
          <w:szCs w:val="28"/>
        </w:rPr>
      </w:pPr>
      <w:r>
        <w:rPr>
          <w:sz w:val="28"/>
          <w:szCs w:val="28"/>
        </w:rPr>
        <w:t>O córtex cerebral é a sede da consciência e das operações realizadas pelo “eu” consciente; o tronco encefálico, o cerebelo, o tálamo e o sistema límbico realizam ações ditadas pelo subconsciente. Nosso trabalho será fazer com que o “eu” consciente estabeleça contato com o “eu” subconsciente. Esta integração dos dois “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” permitirá a ação consciente </w:t>
      </w:r>
      <w:r>
        <w:rPr>
          <w:sz w:val="28"/>
          <w:szCs w:val="28"/>
        </w:rPr>
        <w:lastRenderedPageBreak/>
        <w:t>na esfera dos atos involuntários: batimento cardíaco, temperatura do corpo, funcionamento dos sistemas e aparelhos, ação sobre os órgãos em geral.</w:t>
      </w:r>
      <w:r w:rsidR="00364AE5">
        <w:rPr>
          <w:sz w:val="28"/>
          <w:szCs w:val="28"/>
        </w:rPr>
        <w:t xml:space="preserve"> Para isto é necessário que tomemos consciência do “hardware” da mente: nosso primeiro exercício, portanto, será imaginar o cérebro assim:</w:t>
      </w:r>
    </w:p>
    <w:p w14:paraId="76320B18" w14:textId="547396E3" w:rsidR="00364AE5" w:rsidRDefault="00364AE5">
      <w:r w:rsidRPr="00364AE5">
        <w:rPr>
          <w:noProof/>
          <w:lang w:val="en-US"/>
        </w:rPr>
        <w:drawing>
          <wp:inline distT="0" distB="0" distL="0" distR="0" wp14:anchorId="2B98EA6C" wp14:editId="5133EFB5">
            <wp:extent cx="5400040" cy="7091699"/>
            <wp:effectExtent l="0" t="0" r="0" b="0"/>
            <wp:docPr id="10" name="Imagem 10" descr="C:\Users\Marlanfe\OneDrive\Documents\yoga avançada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lanfe\OneDrive\Documents\yoga avançada\digitalizar000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DDFA" w14:textId="37E70662" w:rsidR="00364AE5" w:rsidRDefault="00364AE5">
      <w:r>
        <w:rPr>
          <w:sz w:val="28"/>
          <w:szCs w:val="28"/>
        </w:rPr>
        <w:t xml:space="preserve">Para em seguida “desmontá-lo” fazendo com que ele seja percebido, conhecido e sentido como na figura anterior. </w:t>
      </w:r>
      <w:r w:rsidRPr="009970C8">
        <w:rPr>
          <w:b/>
          <w:sz w:val="32"/>
          <w:szCs w:val="32"/>
        </w:rPr>
        <w:t>Mãos à obra !</w:t>
      </w:r>
    </w:p>
    <w:sectPr w:rsidR="00364AE5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E183A" w14:textId="77777777" w:rsidR="00B0536B" w:rsidRDefault="00B0536B" w:rsidP="002A7567">
      <w:pPr>
        <w:spacing w:after="0" w:line="240" w:lineRule="auto"/>
      </w:pPr>
      <w:r>
        <w:separator/>
      </w:r>
    </w:p>
  </w:endnote>
  <w:endnote w:type="continuationSeparator" w:id="0">
    <w:p w14:paraId="772387A9" w14:textId="77777777" w:rsidR="00B0536B" w:rsidRDefault="00B0536B" w:rsidP="002A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03C1E" w14:textId="77777777" w:rsidR="00B0536B" w:rsidRDefault="00B0536B" w:rsidP="002A7567">
      <w:pPr>
        <w:spacing w:after="0" w:line="240" w:lineRule="auto"/>
      </w:pPr>
      <w:r>
        <w:separator/>
      </w:r>
    </w:p>
  </w:footnote>
  <w:footnote w:type="continuationSeparator" w:id="0">
    <w:p w14:paraId="4F73974B" w14:textId="77777777" w:rsidR="00B0536B" w:rsidRDefault="00B0536B" w:rsidP="002A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09197"/>
      <w:docPartObj>
        <w:docPartGallery w:val="Page Numbers (Top of Page)"/>
        <w:docPartUnique/>
      </w:docPartObj>
    </w:sdtPr>
    <w:sdtEndPr/>
    <w:sdtContent>
      <w:p w14:paraId="74B509B8" w14:textId="7277807D" w:rsidR="00B0536B" w:rsidRDefault="00B0536B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201DC1" wp14:editId="0A30758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269DA" w14:textId="77777777" w:rsidR="00B0536B" w:rsidRDefault="00B0536B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47F7F" w:rsidRPr="00247F7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55201DC1" id="Elips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HTeAIAAPoEAAAOAAAAZHJzL2Uyb0RvYy54bWysVNuO0zAQfUfiHyy/d3PZ9JJo09VeKEJa&#10;YKWFD3Adp7FwbDN2my6If2fstLtd4AEh+uB6MuPjc+bii8t9r8hOgJNG1zQ7SykRmptG6k1NP39a&#10;TRaUOM90w5TRoqaPwtHL5etXF4OtRG46oxoBBEG0qwZb0857WyWJ453omTszVmh0tgZ65tGETdIA&#10;GxC9V0meprNkMNBYMFw4h19vRyddRvy2Fdx/bFsnPFE1RW4+rhDXdViT5QWrNsBsJ/mBBvsHFj2T&#10;Gi99grplnpEtyN+gesnBONP6M276xLSt5CJqQDVZ+ouah45ZEbVgcpx9SpP7f7D8w+4eiGxqek6J&#10;Zj2W6I2S1glyHnIzWFdhyIO9h6DO2TvDvziizU3H9EZcAZihE6xBRlmIT14cCIbDo2Q9vDcNQrOt&#10;NzFN+xb6AIgJIPtYjcenaoi9Jxw/zvLZvJhSwtF12IcbWHU8bMH5t8L0JGxqKlQkHvHZ7s75MfoY&#10;FfkbJZuVVCoasFnfKCA7hr1RpLNscR0loMzTMKVDsDbh2Ig4fkGaeEfwBcKx1t/LLC/S67ycrGaL&#10;+aRYFdNJOU8XkzQrr8tZWpTF7epHIJgVVSebRug7qcWx77Li7+p6mICxY2LnkaGm5TSfRu0v2LtT&#10;kWn8/UkkmK1uUB2rQjXfHPaeSTXuk5eMYxlQ9vE/JiLWPpR7bBu/X+8RMfTA2jSP2AVgsEo4hPhc&#10;4KYz8I2SAUevpu7rloGgRL3T2EllVhRhVqNRTOc5GnDqWZ96mOYIVVPugZLRuPHjhG8tyE2Hd2Ux&#10;MdpcYf+1MjbGM69D1+KARTmHxyBM8Kkdo56frO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NXR03gCAAD6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4C2269DA" w14:textId="77777777" w:rsidR="00B0536B" w:rsidRDefault="00B0536B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970C8" w:rsidRPr="009970C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0D1"/>
    <w:multiLevelType w:val="multilevel"/>
    <w:tmpl w:val="CA6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6EB7"/>
    <w:multiLevelType w:val="multilevel"/>
    <w:tmpl w:val="6A7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0B6B"/>
    <w:multiLevelType w:val="multilevel"/>
    <w:tmpl w:val="830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15"/>
    <w:rsid w:val="00034B7C"/>
    <w:rsid w:val="000B0A15"/>
    <w:rsid w:val="000E3412"/>
    <w:rsid w:val="00192389"/>
    <w:rsid w:val="00235D22"/>
    <w:rsid w:val="00247F7F"/>
    <w:rsid w:val="00290542"/>
    <w:rsid w:val="0029097A"/>
    <w:rsid w:val="002A5CAC"/>
    <w:rsid w:val="002A7567"/>
    <w:rsid w:val="00317A11"/>
    <w:rsid w:val="00364AE5"/>
    <w:rsid w:val="00596413"/>
    <w:rsid w:val="005D6FD1"/>
    <w:rsid w:val="005E5DCC"/>
    <w:rsid w:val="00670217"/>
    <w:rsid w:val="00684647"/>
    <w:rsid w:val="006A6BC7"/>
    <w:rsid w:val="00704A70"/>
    <w:rsid w:val="007314C6"/>
    <w:rsid w:val="00795DA4"/>
    <w:rsid w:val="007D298A"/>
    <w:rsid w:val="00861819"/>
    <w:rsid w:val="008B33E8"/>
    <w:rsid w:val="008D41C1"/>
    <w:rsid w:val="00903EF9"/>
    <w:rsid w:val="009970C8"/>
    <w:rsid w:val="00A52475"/>
    <w:rsid w:val="00B0536B"/>
    <w:rsid w:val="00C84B97"/>
    <w:rsid w:val="00CC067F"/>
    <w:rsid w:val="00E964BC"/>
    <w:rsid w:val="00ED2F26"/>
    <w:rsid w:val="00ED6A70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0B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67"/>
  </w:style>
  <w:style w:type="paragraph" w:styleId="Footer">
    <w:name w:val="footer"/>
    <w:basedOn w:val="Normal"/>
    <w:link w:val="FooterChar"/>
    <w:uiPriority w:val="99"/>
    <w:unhideWhenUsed/>
    <w:rsid w:val="002A7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67"/>
  </w:style>
  <w:style w:type="character" w:styleId="Hyperlink">
    <w:name w:val="Hyperlink"/>
    <w:basedOn w:val="DefaultParagraphFont"/>
    <w:uiPriority w:val="99"/>
    <w:unhideWhenUsed/>
    <w:rsid w:val="006846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dg">
    <w:name w:val="hdg"/>
    <w:basedOn w:val="DefaultParagraphFont"/>
    <w:rsid w:val="006A6BC7"/>
  </w:style>
  <w:style w:type="character" w:customStyle="1" w:styleId="reftext">
    <w:name w:val="reftext"/>
    <w:basedOn w:val="DefaultParagraphFont"/>
    <w:rsid w:val="006A6BC7"/>
  </w:style>
  <w:style w:type="character" w:customStyle="1" w:styleId="apple-converted-space">
    <w:name w:val="apple-converted-space"/>
    <w:basedOn w:val="DefaultParagraphFont"/>
    <w:rsid w:val="006A6BC7"/>
  </w:style>
  <w:style w:type="character" w:customStyle="1" w:styleId="highl">
    <w:name w:val="highl"/>
    <w:basedOn w:val="DefaultParagraphFont"/>
    <w:rsid w:val="006A6BC7"/>
  </w:style>
  <w:style w:type="paragraph" w:styleId="BalloonText">
    <w:name w:val="Balloon Text"/>
    <w:basedOn w:val="Normal"/>
    <w:link w:val="BalloonTextChar"/>
    <w:uiPriority w:val="99"/>
    <w:semiHidden/>
    <w:unhideWhenUsed/>
    <w:rsid w:val="00247F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67"/>
  </w:style>
  <w:style w:type="paragraph" w:styleId="Footer">
    <w:name w:val="footer"/>
    <w:basedOn w:val="Normal"/>
    <w:link w:val="FooterChar"/>
    <w:uiPriority w:val="99"/>
    <w:unhideWhenUsed/>
    <w:rsid w:val="002A7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67"/>
  </w:style>
  <w:style w:type="character" w:styleId="Hyperlink">
    <w:name w:val="Hyperlink"/>
    <w:basedOn w:val="DefaultParagraphFont"/>
    <w:uiPriority w:val="99"/>
    <w:unhideWhenUsed/>
    <w:rsid w:val="006846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dg">
    <w:name w:val="hdg"/>
    <w:basedOn w:val="DefaultParagraphFont"/>
    <w:rsid w:val="006A6BC7"/>
  </w:style>
  <w:style w:type="character" w:customStyle="1" w:styleId="reftext">
    <w:name w:val="reftext"/>
    <w:basedOn w:val="DefaultParagraphFont"/>
    <w:rsid w:val="006A6BC7"/>
  </w:style>
  <w:style w:type="character" w:customStyle="1" w:styleId="apple-converted-space">
    <w:name w:val="apple-converted-space"/>
    <w:basedOn w:val="DefaultParagraphFont"/>
    <w:rsid w:val="006A6BC7"/>
  </w:style>
  <w:style w:type="character" w:customStyle="1" w:styleId="highl">
    <w:name w:val="highl"/>
    <w:basedOn w:val="DefaultParagraphFont"/>
    <w:rsid w:val="006A6BC7"/>
  </w:style>
  <w:style w:type="paragraph" w:styleId="BalloonText">
    <w:name w:val="Balloon Text"/>
    <w:basedOn w:val="Normal"/>
    <w:link w:val="BalloonTextChar"/>
    <w:uiPriority w:val="99"/>
    <w:semiHidden/>
    <w:unhideWhenUsed/>
    <w:rsid w:val="00247F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923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8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F9F9F9"/>
            <w:right w:val="none" w:sz="0" w:space="0" w:color="auto"/>
          </w:divBdr>
          <w:divsChild>
            <w:div w:id="1260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5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2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03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t.wikipedia.org/w/index.php?title=Jo%C3%A3o_de_Sevilha&amp;action=edit&amp;redlink=1" TargetMode="External"/><Relationship Id="rId20" Type="http://schemas.openxmlformats.org/officeDocument/2006/relationships/hyperlink" Target="http://bibliaportugues.com/kja/luke/7.htm" TargetMode="External"/><Relationship Id="rId21" Type="http://schemas.openxmlformats.org/officeDocument/2006/relationships/hyperlink" Target="http://bibliaportugues.com/luke/7-27.htm" TargetMode="External"/><Relationship Id="rId22" Type="http://schemas.openxmlformats.org/officeDocument/2006/relationships/hyperlink" Target="http://bibliaportugues.com/luke/7-28.htm" TargetMode="External"/><Relationship Id="rId23" Type="http://schemas.openxmlformats.org/officeDocument/2006/relationships/hyperlink" Target="http://bibliaportugues.com/luke/7-29.htm" TargetMode="External"/><Relationship Id="rId24" Type="http://schemas.openxmlformats.org/officeDocument/2006/relationships/image" Target="media/image5.jpeg"/><Relationship Id="rId25" Type="http://schemas.openxmlformats.org/officeDocument/2006/relationships/image" Target="media/image6.jpeg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pt.wikipedia.org/w/index.php?title=Johannes_Hispaniensis&amp;action=edit&amp;redlink=1" TargetMode="External"/><Relationship Id="rId11" Type="http://schemas.openxmlformats.org/officeDocument/2006/relationships/hyperlink" Target="http://pt.wikipedia.org/wiki/Secretum_Secretorum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www.bibliaonline.com.br/acf/gn/1/26-28" TargetMode="External"/><Relationship Id="rId14" Type="http://schemas.openxmlformats.org/officeDocument/2006/relationships/hyperlink" Target="https://www.google.com.br/url?sa=t&amp;rct=j&amp;q=&amp;esrc=s&amp;source=web&amp;cd=2&amp;cad=rja&amp;uact=8&amp;ved=0CCUQFjAB&amp;url=http%3A%2F%2Fwww.bibliaonline.com.br%2Facf%2Fgn%2F1&amp;ei=QSMlVd7VKcTdgwTSqIDACQ&amp;usg=AFQjCNEtAuQ95glQkzYqHHP7l7GV63aHXw&amp;sig2=T_SHHCTyQDBTlVELTSrNEQ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yperlink" Target="http://www.respondi.com.br/2010/01/jesus-diz-que-somos-deuses.html" TargetMode="External"/><Relationship Id="rId19" Type="http://schemas.openxmlformats.org/officeDocument/2006/relationships/hyperlink" Target="http://www.respondi.com.br/2010/01/jesus-diz-que-somos-deuse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t.wikipedia.org/wiki/Lat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1380</Words>
  <Characters>7872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25</cp:revision>
  <dcterms:created xsi:type="dcterms:W3CDTF">2015-04-08T12:27:00Z</dcterms:created>
  <dcterms:modified xsi:type="dcterms:W3CDTF">2015-04-13T23:27:00Z</dcterms:modified>
</cp:coreProperties>
</file>